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/>
        <w:drawing>
          <wp:inline distB="0" distT="0" distL="0" distR="0">
            <wp:extent cx="3058407" cy="216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8407" cy="2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TIC TAC NATAMASTER ITAUÃ ACQUA RUN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EVENTO REALIZADO PELA ASSESSORIA ESPORTIVA ITAPUÃ ACQUA RUN E A EMPRESA NATAMASTER.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 EVENTO SERÁ REALIZADO NO DIA 02/11/2025 NA RUA DA MÚSICA (RUA K) EM ITAPUÃ.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EVENTO CONTARÁ COM A PARTICIPAÇÃO DE 100 ATLETAS (INDIVIDUAL MASCULINO E FEMININO E EM DUPLAS MASCULINA, FEMININA E MISTAS).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PREMIAÇÃO SERÁ PARA OS 3 PRIMEIROS COLOCADOS DE CADA CATEGORIA E MEDALHAS DE PARTICIPAÇÃO PARA TODOS OS PARTICIPANTES.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 ENTREGA DOS KITS SERÁ REALIZADA NO DIA 26/10/2025 EM LOCAL AINDA A SER DEFINIDO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SERÁ FORNECIDO AOS PARTICIPANTES KITS COM CAMISA, LANCHE E DIVULGAÇÃO DAS MARCAS APOIADORAS DO EVENTO.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TODOS OS APOIADORES TERÃO DIVULGADA SUAS MARCAS NAS AÇÕES DE MARKETING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REGULAMENTO GERAL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Descrição do evento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 evento TIC TAC Natamaster &amp; Itapuã Acqua Run será realizado no dia 02 de novembro de 2025, na rua K em Itapuã.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Será organizado pela empresa de eventos NataMaster e a Assessoria Esportiva Itapuã Acqua Run.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DIRETRIZES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Parágrafo 1º O evento terá provas de AQUATHLON (AQ) divididas em modalidades individual masculina, feminina e PCD. Em duplas masculina, feminina e mista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Parágrafo 2º A ORGANIZAÇÃO disponibilizará um mapa ilustrativo dos percursos, sendo de responsabilidade do atleta ter o conhecimento prévio do mesmo.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REGRAS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7eat68hmjxyv" w:id="0"/>
      <w:bookmarkEnd w:id="0"/>
      <w:r w:rsidDel="00000000" w:rsidR="00000000" w:rsidRPr="00000000">
        <w:rPr>
          <w:rtl w:val="0"/>
        </w:rPr>
        <w:t xml:space="preserve">As provas serão realizadas em circuitos demarcado e devidamente balizado por boias na natação e cones na corrida com Circuito de 2,5Km de corrida + 1000m de natação + 2,5Km de corrida para todas modalidades.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NATAÇÃO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Teremos 2 voltas de 500m na praia da rua K.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CORRIDA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Teremos duas pernas de 1,25Km (ida) e 1,25Km (retorno) na orla do farol de Itapuã (REFORMADA E EM CONDIÇÕES DE CORRIDA).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CHECK-IN: 5:15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LARGADA: 6:00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ATENÇÃO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Os atletas são responsáveis pela contagem de voltas. As distancias, direção e percurso poderão ser alterados sem aviso prévio por determinação dos órgãos competentes e/ou do Diretor de prova sem qualquer ônus ou prejuízo para a organização.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CATEGORIAS: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Individual (Masculina, feminina e PCD)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 atleta irá fazer o circuito de corrida /Natação/corrida individualmente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Duplas (masculina, feminina e mista)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Teremos dois atletas que por escolha da equipe um realiza a atividade da corrida e o outro da natação.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Faixa etária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Por ser um evento livre não teremos divisão por idade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Obs: A prova terá um formato de aquathlon com as distâncias mencionadas acima com o tempo de corte 2hs de prova.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Período de inscrição será do dia 15/04 a 15/05 conforme tabela: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1º lote até dia 30/08 - R$ 90,00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2º lote até dia 30/09 - R$ 100,00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Todo o processo de inscrição é realizado pelo site central das inscrições que por contrato é a responsável por toda a operação financeira das inscrições, cabendo a ela dentro de suas responsabilidades, prestar atendimento auxílio e todo o suporte ao atleta no que se refere às inscrições.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 organização da prova não fará devolução do valor da inscrição independente do motivo pelo qual o atleta não possa participar.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VAGAS LIMITADAS!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Vagas para 60 atletas em duplas e 40 atletas em categoria individual totalizando 100 atletas.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 inscrição para o evento é pessoal e intransferível, não podendo qualquer pessoa ser substituída por outra, em qualquer situação. Alterações (nome, modalidade, equipe ou transferência) serão analisadas e posteriormente aceitas desde que solicitadas com até 15 (quinze) dias úteis de antecedência para o evento. Após este prazo, NÃO SERÁ POSSIVEL QUALQUER TIPO DE ALTERAÇÃO na inscrição. Sendo EXPRESSAMENTE proibida a transferência e/ou cessão por parte de qualquer atleta de seu número de peito para outra pessoa sem O CONSENTIMENTO E AUTORIZAÇÃO dos organizadores do evento formalmente por escrito, ficando o atleta responsável por qualquer acidente ou dano que venha a sofrer, isentando o atendimento e qualquer responsabilidade da organização da prova, seus patrocinadores, apoiadores e órgãos públicos envolvidos na prova.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PREMIAÇÕES: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Medalha de participação para todos que finalizarem a prova.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Medalhas de 1º - 2º -3º para os três primeiros de cada modalidade.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KITS: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Camisa, Número de peito (corredor), marcação para os nadadores, lanche e hidratação e frutas.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APOIO: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Central das inscrições, BLOG OQUETEAFETA, ... (AGREGAR)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STAFFS: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4 PESSOAS HIDRATAÇÃO, 4 PESSOAS CIRCUITO DE CORRIDA, 3 PESSOAS BASE, 2 PESSOAS NUMERAÇÃO.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IMPORTANTE: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 evento contará com apoio de bombeiros, salva vidas na parte aquática, equipe de enfermagem, locução, staffs.</w:t>
      </w:r>
    </w:p>
    <w:sectPr>
      <w:pgSz w:h="16838" w:w="11906" w:orient="portrait"/>
      <w:pgMar w:bottom="1440" w:top="567" w:left="56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